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01638">
      <w:pPr>
        <w:ind w:firstLine="321" w:firstLineChars="100"/>
        <w:jc w:val="center"/>
      </w:pP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阿克苏职业技术学院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心理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筛查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约谈提纲(参考)</w:t>
      </w:r>
    </w:p>
    <w:p w14:paraId="7736E163"/>
    <w:p w14:paraId="36F2B7E1">
      <w:r>
        <w:rPr>
          <w:rFonts w:hint="eastAsia" w:ascii="仿宋_GB2312" w:hAnsi="宋体" w:eastAsia="仿宋_GB2312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67945</wp:posOffset>
                </wp:positionV>
                <wp:extent cx="5829300" cy="2731135"/>
                <wp:effectExtent l="4445" t="4445" r="14605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73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8DF877">
                            <w:pPr>
                              <w:spacing w:line="500" w:lineRule="exact"/>
                              <w:ind w:firstLine="562" w:firstLineChars="200"/>
                              <w:rPr>
                                <w:rFonts w:ascii="楷体_GB2312" w:hAnsi="楷体_GB2312" w:eastAsia="楷体_GB2312" w:cs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b/>
                                <w:sz w:val="28"/>
                                <w:szCs w:val="28"/>
                              </w:rPr>
                              <w:t>约谈说明: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</w:rPr>
                              <w:t>访谈的主要对象为筛查出的得分异常的学生和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  <w:lang w:eastAsia="zh-CN"/>
                              </w:rPr>
                              <w:t>二级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</w:rPr>
                              <w:t>学院发现的心理健康状况不良的学生。采用自编半结构访谈提纲，由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  <w:lang w:eastAsia="zh-CN"/>
                              </w:rPr>
                              <w:t>二级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</w:rPr>
                              <w:t>学院安排专人担任访谈人员，对筛查出来的学生进行一对一的访谈。每个学生访谈时间约为20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  <w:lang w:val="en-US" w:eastAsia="zh-CN"/>
                              </w:rPr>
                              <w:t>-30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</w:rPr>
                              <w:t>分钟。访谈完成，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  <w:lang w:val="en-US" w:eastAsia="zh-CN"/>
                              </w:rPr>
                              <w:t>访谈人员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</w:rPr>
                              <w:t>需要根据心理普查的结果和访谈内容对学生心理状态做出评估，确认是否存在心理问题、心理问题的严重程度是否需要后续的心理辅导和干预，并完成约谈记录表。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pt;margin-top:5.35pt;height:215.05pt;width:459pt;z-index:251660288;mso-width-relative:page;mso-height-relative:page;" fillcolor="#FFFFFF" filled="t" stroked="t" coordsize="21600,21600" o:gfxdata="UEsDBAoAAAAAAIdO4kAAAAAAAAAAAAAAAAAEAAAAZHJzL1BLAwQUAAAACACHTuJADqAyB9kAAAAK&#10;AQAADwAAAGRycy9kb3ducmV2LnhtbE2Py07DMBBF90j8gzVIbFBrt40aN8TpAgkEOygItm48TSL8&#10;CLablr9nWMFydI/unFtvz86yCWMaglewmAtg6NtgBt8peHu9n0lgKWtvtA0eFXxjgm1zeVHryoST&#10;f8FplztGJT5VWkGf81hxntoenU7zMKKn7BCi05nO2HET9YnKneVLIdbc6cHTh16PeNdj+7k7OgWy&#10;eJw+0tPq+b1dH+wm35TTw1dU6vpqIW6BZTznPxh+9UkdGnLah6M3iVkFs5VcEkqBKIERIMsNbdkr&#10;KAohgTc1/z+h+QFQSwMEFAAAAAgAh07iQKxXXUUKAgAANwQAAA4AAABkcnMvZTJvRG9jLnhtbK1T&#10;Ta7TMBDeI3EHy3uatFXhvajpk6CUDQKkBwdwbSex5D953Ca9ANyAFRv2nKvnYOyUvt9FF2ThjD2f&#10;v5n5Zry8GYwmexlAOVvT6aSkRFruhLJtTb993by6ogQis4JpZ2VNDxLozerli2XvKzlzndNCBoIk&#10;Fqre17SL0VdFAbyThsHEeWnR2bhgWMRtaAsRWI/sRhezsnxd9C4IHxyXAHi6Hp30xBguIXRNo7hc&#10;O74z0saRNUjNIpYEnfJAVznbppE8fm4akJHommKlMa8YBO1tWovVklVtYL5T/JQCuySFRzUZpiwG&#10;PVOtWWRkF9QTKqN4cOCaOOHOFGMhWRGsYlo+0ua2Y17mWlBq8GfR4f/R8k/7L4EogZNAiWUGG378&#10;+eP468/x93cyTfL0HipE3XrExeGtGxL0dA54mKoemmDSH+sh6EdxD2dx5RAJx8PF1ex6XqKLo2/2&#10;Zj6dzheJp7i77gPED9IZkoyaBuxeFpXtP0Icof8gKRo4rcRGaZ03od2+04HsGXZ6k78T+wOYtqSv&#10;6fVitsBEGI5vg2ODpvEoAdg2x3twA+4Tl/l7jjgltmbQjQlkhgRjlVFRhmx1kon3VpB48CizxddF&#10;UzJGCkq0xMeYrIyMTOlLkKidtihh6tHYi2TFYTsgTTK3ThywbzsfVNuhpLlzGY7zlLU/zX4a2Pv7&#10;THr33ld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6gMgfZAAAACgEAAA8AAAAAAAAAAQAgAAAA&#10;IgAAAGRycy9kb3ducmV2LnhtbFBLAQIUABQAAAAIAIdO4kCsV11FCgIAADc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8DF877">
                      <w:pPr>
                        <w:spacing w:line="500" w:lineRule="exact"/>
                        <w:ind w:firstLine="562" w:firstLineChars="200"/>
                        <w:rPr>
                          <w:rFonts w:ascii="楷体_GB2312" w:hAnsi="楷体_GB2312" w:eastAsia="楷体_GB2312" w:cs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b/>
                          <w:sz w:val="28"/>
                          <w:szCs w:val="28"/>
                        </w:rPr>
                        <w:t>约谈说明: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</w:rPr>
                        <w:t>访谈的主要对象为筛查出的得分异常的学生和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  <w:lang w:eastAsia="zh-CN"/>
                        </w:rPr>
                        <w:t>二级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</w:rPr>
                        <w:t>学院发现的心理健康状况不良的学生。采用自编半结构访谈提纲，由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  <w:lang w:eastAsia="zh-CN"/>
                        </w:rPr>
                        <w:t>二级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</w:rPr>
                        <w:t>学院安排专人担任访谈人员，对筛查出来的学生进行一对一的访谈。每个学生访谈时间约为20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  <w:lang w:val="en-US" w:eastAsia="zh-CN"/>
                        </w:rPr>
                        <w:t>-30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</w:rPr>
                        <w:t>分钟。访谈完成，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  <w:lang w:val="en-US" w:eastAsia="zh-CN"/>
                        </w:rPr>
                        <w:t>访谈人员</w:t>
                      </w: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</w:rPr>
                        <w:t>需要根据心理普查的结果和访谈内容对学生心理状态做出评估，确认是否存在心理问题、心理问题的严重程度是否需要后续的心理辅导和干预，并完成约谈记录表。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5B53A6"/>
    <w:p w14:paraId="68E97308"/>
    <w:p w14:paraId="0FE80DF5"/>
    <w:p w14:paraId="207C3FDF"/>
    <w:p w14:paraId="42F0346B"/>
    <w:p w14:paraId="53F9BF1E"/>
    <w:p w14:paraId="7687E39C"/>
    <w:p w14:paraId="31C8C6AA"/>
    <w:p w14:paraId="39FAE5DE"/>
    <w:p w14:paraId="0B8F4246"/>
    <w:p w14:paraId="23F9A96C"/>
    <w:p w14:paraId="02ACBBFF"/>
    <w:p w14:paraId="6393D5F6"/>
    <w:p w14:paraId="10616BF8">
      <w:pPr>
        <w:rPr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一、说明邀请目的</w:t>
      </w:r>
    </w:p>
    <w:p w14:paraId="1D1BF76D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今天请你来到这里是因为前段时间的心理普查，你的得分有些偏高，所以想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了解一下你对本次心理普查的看法和大学新生活的适应情况，</w:t>
      </w:r>
      <w:r>
        <w:rPr>
          <w:rFonts w:hint="eastAsia" w:ascii="仿宋" w:hAnsi="仿宋" w:eastAsia="仿宋" w:cs="仿宋"/>
          <w:sz w:val="28"/>
          <w:szCs w:val="28"/>
        </w:rPr>
        <w:t>除你对自己和他人生命构成伤害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威胁的情况外，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我们的谈话内容是保密的。</w:t>
      </w:r>
    </w:p>
    <w:p w14:paraId="1D46825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当时是否认真按照自己的真实情况填写的呢？（尽量用开放式问题提问）</w:t>
      </w:r>
    </w:p>
    <w:p w14:paraId="5B770612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1.评估学生回答问卷的真实情况：真实还是不真实？</w:t>
      </w:r>
    </w:p>
    <w:p w14:paraId="350073F4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2.如果不真实，原因是什么？（不理解题目、答题过快等）</w:t>
      </w:r>
    </w:p>
    <w:p w14:paraId="4CB77B27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3.如果回答真实，进一步确定学生心理问题的程度和性质</w:t>
      </w:r>
    </w:p>
    <w:p w14:paraId="3B5920C6">
      <w:pPr>
        <w:spacing w:line="500" w:lineRule="exact"/>
        <w:rPr>
          <w:rFonts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二、一般性问题的提问维度</w:t>
      </w:r>
    </w:p>
    <w:p w14:paraId="20A4984C">
      <w:pPr>
        <w:spacing w:line="500" w:lineRule="exact"/>
        <w:ind w:firstLine="592" w:firstLineChars="200"/>
        <w:rPr>
          <w:rFonts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1.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  <w:t>近期一个月内，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你的情绪状态怎么样？有什么情绪困扰？</w:t>
      </w:r>
    </w:p>
    <w:p w14:paraId="03293EAF">
      <w:pPr>
        <w:spacing w:line="500" w:lineRule="exact"/>
        <w:ind w:firstLine="592" w:firstLineChars="200"/>
        <w:rPr>
          <w:rFonts w:hint="default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2.请用0-10分对你的情绪状态进行评分，如果情绪状态很好为10分，情绪状态很糟糕为0分，请你依据自己的情绪进行打分。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  <w:t>情绪不好的时候，有什么样的有效调节情绪的方法？</w:t>
      </w:r>
    </w:p>
    <w:p w14:paraId="74FA5F1B">
      <w:pPr>
        <w:spacing w:line="500" w:lineRule="exact"/>
        <w:ind w:firstLine="592" w:firstLineChars="200"/>
        <w:rPr>
          <w:rFonts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3.学校适应问题：你觉得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  <w:t>你的适应情况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（饮食、住宿、班级氛围）怎么样？</w:t>
      </w:r>
    </w:p>
    <w:p w14:paraId="7A57BCAC">
      <w:pPr>
        <w:spacing w:line="500" w:lineRule="exact"/>
        <w:ind w:firstLine="592" w:firstLineChars="200"/>
        <w:rPr>
          <w:rFonts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4.身体健康问题：你最近体重可有显著的变化？食欲、睡眠如何？你的精力水平如何，有没出现失眠的情况？</w:t>
      </w:r>
    </w:p>
    <w:p w14:paraId="11CE66B8">
      <w:pPr>
        <w:spacing w:line="500" w:lineRule="exact"/>
        <w:ind w:firstLine="592" w:firstLineChars="200"/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5.人际关系困扰：最近和同学们、舍友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  <w:t>异性朋友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相处的怎么样？</w:t>
      </w:r>
    </w:p>
    <w:p w14:paraId="56BF4EE1">
      <w:pPr>
        <w:spacing w:line="500" w:lineRule="exact"/>
        <w:ind w:firstLine="560" w:firstLineChars="200"/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你和父母的关系怎么样？有谁是你信任和亲近的人吗？</w:t>
      </w:r>
    </w:p>
    <w:p w14:paraId="7B0F47DB">
      <w:pPr>
        <w:spacing w:line="500" w:lineRule="exact"/>
        <w:ind w:firstLine="592" w:firstLineChars="200"/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.学习压力：你有没有感觉很努力却跟不上学业的进度？</w:t>
      </w:r>
    </w:p>
    <w:p w14:paraId="00EC25DE">
      <w:pPr>
        <w:spacing w:line="500" w:lineRule="exact"/>
        <w:ind w:firstLine="592" w:firstLineChars="200"/>
        <w:rPr>
          <w:rFonts w:hint="default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  <w:t>8.现实生活中让你感到压力的来源什么？</w:t>
      </w:r>
    </w:p>
    <w:p w14:paraId="77F54754">
      <w:pPr>
        <w:spacing w:line="500" w:lineRule="exact"/>
        <w:ind w:firstLine="592" w:firstLineChars="200"/>
        <w:rPr>
          <w:rFonts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.你还有其他想要和老师倾诉的困扰吗？</w:t>
      </w:r>
    </w:p>
    <w:p w14:paraId="2BF0AF36">
      <w:pPr>
        <w:spacing w:line="500" w:lineRule="exact"/>
        <w:ind w:firstLine="592" w:firstLineChars="200"/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.如果学生在访谈中表现出有自杀、自伤、自残等想法时，访谈教师可继续询问以下问题：</w:t>
      </w:r>
    </w:p>
    <w:p w14:paraId="4B5FF53D">
      <w:pPr>
        <w:spacing w:line="500" w:lineRule="exact"/>
        <w:ind w:firstLine="594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8"/>
          <w:sz w:val="28"/>
          <w:szCs w:val="28"/>
          <w:shd w:val="clear" w:color="auto" w:fill="FFFFFF"/>
          <w:lang w:val="en-US" w:eastAsia="zh-CN"/>
        </w:rPr>
        <w:t>危险因素：一般包括是否有自伤自杀意念和行为、是否有心理创伤、是否患有心理疾患、 自恨自责式心态等。</w:t>
      </w:r>
    </w:p>
    <w:p w14:paraId="45E2A7D3">
      <w:pPr>
        <w:spacing w:line="500" w:lineRule="exact"/>
        <w:ind w:firstLine="626"/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 w:val="0"/>
          <w:spacing w:val="8"/>
          <w:sz w:val="28"/>
          <w:szCs w:val="28"/>
          <w:shd w:val="clear" w:color="auto" w:fill="FFFFFF"/>
          <w:lang w:val="en-US" w:eastAsia="zh-CN"/>
        </w:rPr>
        <w:t>保护因素的评估：是否有求助动机、 是否有对未来的规划、对死亡的恐惧感、对亲人的责任感、社会支持系统、解决问题能力等方面。</w:t>
      </w:r>
    </w:p>
    <w:p w14:paraId="1A44BD6B">
      <w:pPr>
        <w:numPr>
          <w:ilvl w:val="0"/>
          <w:numId w:val="1"/>
        </w:numPr>
        <w:spacing w:line="500" w:lineRule="exact"/>
        <w:ind w:left="748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val="en-US" w:eastAsia="zh-CN"/>
        </w:rPr>
        <w:t>感到非常绝望和感觉快崩溃的时候，有出现过想要结束生命的的念头？</w:t>
      </w:r>
      <w:r>
        <w:rPr>
          <w:rFonts w:hint="eastAsia" w:ascii="仿宋" w:hAnsi="仿宋" w:eastAsia="仿宋" w:cs="仿宋"/>
          <w:sz w:val="28"/>
          <w:szCs w:val="28"/>
        </w:rPr>
        <w:t>出现有多频繁？持续了多长时间？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求助过吗？</w:t>
      </w:r>
    </w:p>
    <w:p w14:paraId="38DDC91E">
      <w:pPr>
        <w:numPr>
          <w:ilvl w:val="0"/>
          <w:numId w:val="0"/>
        </w:numPr>
        <w:spacing w:line="500" w:lineRule="exact"/>
        <w:ind w:left="748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（2）你有实施这个想法的计划吗？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当时想实施，但没有实施的理由是什么？</w:t>
      </w:r>
    </w:p>
    <w:p w14:paraId="43F3CDFB">
      <w:pPr>
        <w:spacing w:line="500" w:lineRule="exact"/>
        <w:ind w:firstLine="560" w:firstLineChars="200"/>
        <w:rPr>
          <w:rFonts w:hint="default" w:ascii="仿宋" w:hAnsi="仿宋" w:eastAsia="仿宋" w:cs="仿宋"/>
          <w:bCs/>
          <w:spacing w:val="8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（3）你以前采取过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结束生命或者伤害自己的行为吗？</w:t>
      </w:r>
    </w:p>
    <w:p w14:paraId="6EC9B0D6">
      <w:pPr>
        <w:spacing w:line="500" w:lineRule="exact"/>
        <w:ind w:firstLine="592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（4）</w:t>
      </w:r>
      <w:r>
        <w:rPr>
          <w:rFonts w:hint="eastAsia" w:ascii="仿宋" w:hAnsi="仿宋" w:eastAsia="仿宋" w:cs="仿宋"/>
          <w:sz w:val="28"/>
          <w:szCs w:val="28"/>
        </w:rPr>
        <w:t>你觉得什么可以使你的念头减轻或加重？</w:t>
      </w:r>
    </w:p>
    <w:p w14:paraId="174DBC7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）有精神疾病史或家族病史吗？</w:t>
      </w:r>
    </w:p>
    <w:p w14:paraId="3589E493">
      <w:pPr>
        <w:spacing w:line="500" w:lineRule="exact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（6）曾有没有前往医院进行诊断？当时的诊断结果是什么？有没有服过药或住院治疗过？现在也服药的状态吗？</w:t>
      </w:r>
    </w:p>
    <w:p w14:paraId="1403C8AD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（7）对未来有什么样的打算？</w:t>
      </w:r>
    </w:p>
    <w:p w14:paraId="38861661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F8A9325">
      <w:pPr>
        <w:spacing w:line="500" w:lineRule="exact"/>
        <w:jc w:val="left"/>
        <w:rPr>
          <w:rFonts w:ascii="仿宋" w:hAnsi="仿宋" w:eastAsia="仿宋" w:cs="仿宋"/>
          <w:b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  <w:t>结果反馈：</w:t>
      </w:r>
    </w:p>
    <w:p w14:paraId="38B4B7C8">
      <w:pPr>
        <w:spacing w:line="500" w:lineRule="exact"/>
        <w:ind w:firstLine="592" w:firstLineChars="200"/>
        <w:jc w:val="left"/>
        <w:rPr>
          <w:rFonts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1.处于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eastAsia="zh-CN"/>
        </w:rPr>
        <w:t>无风险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的学生：我们已经了解到你的情况了，感谢你的参与，祝你拥有一段美好的大学时光，我们的访谈到此结束，谢谢你的配合。</w:t>
      </w:r>
    </w:p>
    <w:p w14:paraId="68F64D7C">
      <w:pPr>
        <w:spacing w:line="500" w:lineRule="exact"/>
        <w:ind w:firstLine="592" w:firstLineChars="200"/>
        <w:jc w:val="left"/>
        <w:rPr>
          <w:rFonts w:ascii="仿宋" w:hAnsi="仿宋" w:eastAsia="仿宋" w:cs="仿宋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2.处于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低风险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中风险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的学生：你可以多参加学院、学校开展的知识教育、成长团体，如果你有需要心理帮助可以前往学校的心理咨询室寻求帮助，我们的访谈到此结束，谢谢你的配合。</w:t>
      </w:r>
    </w:p>
    <w:p w14:paraId="3DCDEA5C">
      <w:pPr>
        <w:spacing w:line="500" w:lineRule="exact"/>
        <w:ind w:firstLine="592" w:firstLineChars="20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3.处于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高风险的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学生，请访谈老师做好记录。教师可向学生反馈：你似乎碰到了一些心理困扰，学校后续会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  <w:lang w:eastAsia="zh-CN"/>
        </w:rPr>
        <w:t>带你去就医或者</w:t>
      </w:r>
      <w:r>
        <w:rPr>
          <w:rFonts w:hint="eastAsia" w:ascii="仿宋" w:hAnsi="仿宋" w:eastAsia="仿宋" w:cs="仿宋"/>
          <w:bCs/>
          <w:spacing w:val="8"/>
          <w:sz w:val="28"/>
          <w:szCs w:val="28"/>
          <w:shd w:val="clear" w:color="auto" w:fill="FFFFFF"/>
        </w:rPr>
        <w:t>安排专业的老师和你进行再次访谈，谢谢你的配合。</w:t>
      </w:r>
      <w:bookmarkStart w:id="0" w:name="_GoBack"/>
      <w:bookmarkEnd w:id="0"/>
    </w:p>
    <w:p w14:paraId="46900AF0">
      <w:pPr>
        <w:spacing w:line="50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四、访谈结束后：</w:t>
      </w:r>
    </w:p>
    <w:p w14:paraId="7A9AF95C">
      <w:pPr>
        <w:spacing w:line="276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对来访学生的心理状况给予初步评估，并提出相应的建议和措施，并及时填写《心理风险排查表》及《排查访谈记录表》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4889B96">
      <w:pPr>
        <w:spacing w:line="50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五、注意事项：</w:t>
      </w:r>
    </w:p>
    <w:p w14:paraId="57F33D19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1.请不要给学生贴标签（比如说你有心理疾病、抑郁症等等），筛查出的学生真正有严重问题的比例很低；另外抗疫自查量表反映的是学生近一段时间的状况，具有一定的情境性，不要过分紧张。</w:t>
      </w:r>
    </w:p>
    <w:p w14:paraId="10741B30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2.与学生交流时，多使用开放式的问题，让学生多讲，以搜集到更多的信息，更全面了解学生情况。 </w:t>
      </w:r>
    </w:p>
    <w:p w14:paraId="16879912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3.工作中注意维护约谈学生的隐私，严格保密，不在公众场合谈论本次心理测查的有关信息，以免对这些同学产生负面影响。</w:t>
      </w:r>
    </w:p>
    <w:p w14:paraId="5BA874E7">
      <w:pPr>
        <w:spacing w:line="500" w:lineRule="exact"/>
        <w:ind w:firstLine="560" w:firstLineChars="200"/>
        <w:rPr>
          <w:rFonts w:ascii="楷体_GB2312" w:hAnsi="楷体_GB2312" w:eastAsia="楷体_GB2312" w:cs="楷体_GB2312"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4.本结果不应作为学生获得奖学金、入党、担任学生干部的否决条件。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827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1CF4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61CF4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AFA19">
    <w:pPr>
      <w:pStyle w:val="3"/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附件1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C223C6"/>
    <w:multiLevelType w:val="singleLevel"/>
    <w:tmpl w:val="C3C223C6"/>
    <w:lvl w:ilvl="0" w:tentative="0">
      <w:start w:val="1"/>
      <w:numFmt w:val="decimal"/>
      <w:suff w:val="nothing"/>
      <w:lvlText w:val="（%1）"/>
      <w:lvlJc w:val="left"/>
      <w:pPr>
        <w:ind w:left="748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DA13F04"/>
    <w:rsid w:val="000421E7"/>
    <w:rsid w:val="00250E0C"/>
    <w:rsid w:val="006461B5"/>
    <w:rsid w:val="00C558A3"/>
    <w:rsid w:val="00E635FF"/>
    <w:rsid w:val="01C6609F"/>
    <w:rsid w:val="038132F9"/>
    <w:rsid w:val="0C934CE3"/>
    <w:rsid w:val="0E2F13F3"/>
    <w:rsid w:val="0FA021A4"/>
    <w:rsid w:val="117160D9"/>
    <w:rsid w:val="20231403"/>
    <w:rsid w:val="26584F53"/>
    <w:rsid w:val="2B886F16"/>
    <w:rsid w:val="2BDD5815"/>
    <w:rsid w:val="2DA13F04"/>
    <w:rsid w:val="3B381D43"/>
    <w:rsid w:val="3EF6636D"/>
    <w:rsid w:val="487D4948"/>
    <w:rsid w:val="4E4A7FD3"/>
    <w:rsid w:val="511E268B"/>
    <w:rsid w:val="588D71A8"/>
    <w:rsid w:val="5AC6045D"/>
    <w:rsid w:val="602B07DA"/>
    <w:rsid w:val="68800B43"/>
    <w:rsid w:val="69F55F17"/>
    <w:rsid w:val="6D2A7636"/>
    <w:rsid w:val="6E3A203F"/>
    <w:rsid w:val="71EB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1628</Words>
  <Characters>1653</Characters>
  <Lines>12</Lines>
  <Paragraphs>3</Paragraphs>
  <TotalTime>18</TotalTime>
  <ScaleCrop>false</ScaleCrop>
  <LinksUpToDate>false</LinksUpToDate>
  <CharactersWithSpaces>1656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2019-10-10T10:33:00Z</dcterms:created>
  <dc:creator>超幸福，所以更幸福</dc:creator>
  <cp:lastModifiedBy>万雨琦</cp:lastModifiedBy>
  <cp:lastPrinted>2024-03-14T04:54:00Z</cp:lastPrinted>
  <dcterms:modified xsi:type="dcterms:W3CDTF">2025-03-27T09:18:30Z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3291988BB0584991A74D65C96155E5AD_13</vt:lpwstr>
  </property>
  <property fmtid="{D5CDD505-2E9C-101B-9397-08002B2CF9AE}" pid="4" name="KSOTemplateDocerSaveRecord">
    <vt:lpwstr>eyJoZGlkIjoiOTQ2OWNlZWRlNWQ2Mzc2NTllMjhiNjkxNDM2ZmQ4ZmYiLCJ1c2VySWQiOiIxNjg1ODI2NDg4In0=</vt:lpwstr>
  </property>
</Properties>
</file>